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Spec="center" w:tblpY="-155"/>
        <w:tblW w:w="100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26"/>
        <w:gridCol w:w="860"/>
        <w:gridCol w:w="1527"/>
        <w:gridCol w:w="306"/>
        <w:gridCol w:w="729"/>
        <w:gridCol w:w="1213"/>
        <w:gridCol w:w="571"/>
        <w:gridCol w:w="720"/>
        <w:gridCol w:w="2603"/>
        <w:gridCol w:w="10"/>
        <w:gridCol w:w="10"/>
      </w:tblGrid>
      <w:tr w:rsidR="00B64A13" w:rsidRPr="00B64A13" w:rsidTr="00B64A13">
        <w:trPr>
          <w:gridAfter w:val="1"/>
          <w:wAfter w:w="10" w:type="dxa"/>
          <w:trHeight w:val="539"/>
        </w:trPr>
        <w:tc>
          <w:tcPr>
            <w:tcW w:w="10065" w:type="dxa"/>
            <w:gridSpan w:val="10"/>
            <w:shd w:val="clear" w:color="auto" w:fill="auto"/>
            <w:vAlign w:val="center"/>
          </w:tcPr>
          <w:p w:rsidR="00B64A13" w:rsidRPr="00B64A13" w:rsidRDefault="00B64A13" w:rsidP="00B64A13">
            <w:pPr>
              <w:snapToGrid w:val="0"/>
              <w:rPr>
                <w:rFonts w:ascii="Tahoma" w:hAnsi="Tahoma" w:cs="Tahoma"/>
                <w:color w:val="000000"/>
                <w:shd w:val="clear" w:color="auto" w:fill="FFFF00"/>
              </w:rPr>
            </w:pPr>
            <w:r w:rsidRPr="00B64A13">
              <w:rPr>
                <w:rFonts w:ascii="Tahoma" w:hAnsi="Tahoma" w:cs="Tahoma"/>
                <w:b/>
                <w:bCs/>
                <w:sz w:val="28"/>
                <w:szCs w:val="28"/>
              </w:rPr>
              <w:t>PRIORIDADES DO PLANO DE BACIAS DO LN – 2012-2015</w:t>
            </w:r>
          </w:p>
        </w:tc>
      </w:tr>
      <w:tr w:rsidR="00B64A13" w:rsidRPr="00B64A13" w:rsidTr="00B64A13">
        <w:trPr>
          <w:gridAfter w:val="1"/>
          <w:wAfter w:w="10" w:type="dxa"/>
          <w:trHeight w:val="57"/>
        </w:trPr>
        <w:tc>
          <w:tcPr>
            <w:tcW w:w="10065" w:type="dxa"/>
            <w:gridSpan w:val="10"/>
            <w:shd w:val="clear" w:color="auto" w:fill="auto"/>
            <w:vAlign w:val="center"/>
          </w:tcPr>
          <w:p w:rsidR="00B64A13" w:rsidRPr="00B64A13" w:rsidRDefault="00B64A13" w:rsidP="00B64A13">
            <w:pPr>
              <w:snapToGrid w:val="0"/>
              <w:rPr>
                <w:rFonts w:ascii="Tahoma" w:hAnsi="Tahoma" w:cs="Tahoma"/>
                <w:b/>
                <w:bCs/>
                <w:sz w:val="28"/>
                <w:szCs w:val="28"/>
              </w:rPr>
            </w:pPr>
          </w:p>
        </w:tc>
      </w:tr>
      <w:tr w:rsidR="008D4E7D" w:rsidRPr="00B64A13" w:rsidTr="00B64A13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trHeight w:val="555"/>
        </w:trPr>
        <w:tc>
          <w:tcPr>
            <w:tcW w:w="7452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8D4E7D" w:rsidRPr="00B64A13" w:rsidRDefault="008D4E7D" w:rsidP="00B64A13">
            <w:pPr>
              <w:snapToGrid w:val="0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 w:rsidRPr="00B64A13">
              <w:rPr>
                <w:rFonts w:ascii="Tahoma" w:hAnsi="Tahoma" w:cs="Tahoma"/>
                <w:b/>
                <w:bCs/>
                <w:sz w:val="28"/>
                <w:szCs w:val="28"/>
              </w:rPr>
              <w:t>Ficha de detalhamento de ações/programas</w:t>
            </w:r>
          </w:p>
        </w:tc>
        <w:tc>
          <w:tcPr>
            <w:tcW w:w="2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D4E7D" w:rsidRPr="00B64A13" w:rsidRDefault="00E72C0E" w:rsidP="00B64A13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18"/>
              </w:rPr>
            </w:pPr>
            <w:r w:rsidRPr="00B64A13">
              <w:rPr>
                <w:rFonts w:ascii="Tahoma" w:hAnsi="Tahoma" w:cs="Tahoma"/>
                <w:b/>
                <w:color w:val="000000"/>
                <w:sz w:val="20"/>
                <w:szCs w:val="18"/>
              </w:rPr>
              <w:t>CÓDIGO REGIONAL</w:t>
            </w:r>
          </w:p>
          <w:p w:rsidR="0070120C" w:rsidRPr="00B64A13" w:rsidRDefault="001C7BE1" w:rsidP="00B64A13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18"/>
              </w:rPr>
            </w:pPr>
            <w:proofErr w:type="gramStart"/>
            <w:r w:rsidRPr="00B64A13">
              <w:rPr>
                <w:rFonts w:ascii="Tahoma" w:hAnsi="Tahoma" w:cs="Tahoma"/>
                <w:b/>
                <w:color w:val="000000"/>
                <w:sz w:val="20"/>
                <w:szCs w:val="18"/>
              </w:rPr>
              <w:t>I</w:t>
            </w:r>
            <w:r w:rsidR="00A068FA" w:rsidRPr="00B64A13">
              <w:rPr>
                <w:rFonts w:ascii="Tahoma" w:hAnsi="Tahoma" w:cs="Tahoma"/>
                <w:b/>
                <w:color w:val="000000"/>
                <w:sz w:val="20"/>
                <w:szCs w:val="18"/>
              </w:rPr>
              <w:t>I.</w:t>
            </w:r>
            <w:proofErr w:type="gramEnd"/>
            <w:r w:rsidR="008D2836" w:rsidRPr="00B64A13">
              <w:rPr>
                <w:rFonts w:ascii="Tahoma" w:hAnsi="Tahoma" w:cs="Tahoma"/>
                <w:b/>
                <w:color w:val="000000"/>
                <w:sz w:val="20"/>
                <w:szCs w:val="18"/>
              </w:rPr>
              <w:t>3</w:t>
            </w:r>
          </w:p>
        </w:tc>
      </w:tr>
      <w:tr w:rsidR="00B64A13" w:rsidRPr="00B64A13" w:rsidTr="00B64A13">
        <w:trPr>
          <w:gridAfter w:val="1"/>
          <w:wAfter w:w="10" w:type="dxa"/>
          <w:trHeight w:val="284"/>
        </w:trPr>
        <w:tc>
          <w:tcPr>
            <w:tcW w:w="100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A13" w:rsidRPr="00B64A13" w:rsidRDefault="00B64A13" w:rsidP="003A3B86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6"/>
              </w:rPr>
            </w:pPr>
            <w:proofErr w:type="gramStart"/>
            <w:r w:rsidRPr="00B64A13">
              <w:rPr>
                <w:rFonts w:ascii="Tahoma" w:hAnsi="Tahoma" w:cs="Tahoma"/>
                <w:color w:val="000000"/>
                <w:sz w:val="16"/>
                <w:szCs w:val="16"/>
              </w:rPr>
              <w:t xml:space="preserve">( </w:t>
            </w:r>
            <w:proofErr w:type="gramEnd"/>
            <w:r w:rsidRPr="00B64A13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X</w:t>
            </w:r>
            <w:r w:rsidRPr="00B64A13">
              <w:rPr>
                <w:rFonts w:ascii="Tahoma" w:hAnsi="Tahoma" w:cs="Tahoma"/>
                <w:color w:val="000000"/>
                <w:sz w:val="16"/>
                <w:szCs w:val="16"/>
              </w:rPr>
              <w:t xml:space="preserve"> ) Compromisso do CBH-LN com o PERH         (    ) Demanda do CBH-LN para o PERH</w:t>
            </w:r>
          </w:p>
        </w:tc>
      </w:tr>
      <w:tr w:rsidR="00B64A13" w:rsidRPr="00B64A13" w:rsidTr="00B64A13">
        <w:trPr>
          <w:gridAfter w:val="1"/>
          <w:wAfter w:w="10" w:type="dxa"/>
          <w:trHeight w:val="284"/>
        </w:trPr>
        <w:tc>
          <w:tcPr>
            <w:tcW w:w="10065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:rsidR="00B64A13" w:rsidRPr="00B64A13" w:rsidRDefault="00B64A13" w:rsidP="00B64A13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6"/>
              </w:rPr>
            </w:pPr>
          </w:p>
        </w:tc>
      </w:tr>
      <w:tr w:rsidR="007F7646" w:rsidRPr="00B64A13" w:rsidTr="00B64A13">
        <w:tblPrEx>
          <w:tblCellMar>
            <w:left w:w="70" w:type="dxa"/>
            <w:right w:w="70" w:type="dxa"/>
          </w:tblCellMar>
        </w:tblPrEx>
        <w:trPr>
          <w:gridAfter w:val="2"/>
          <w:wAfter w:w="20" w:type="dxa"/>
          <w:trHeight w:val="29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7F7646" w:rsidRPr="00B64A13" w:rsidRDefault="007F7646" w:rsidP="00B64A13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B64A13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Plano Estadual de Recursos Hídricos </w:t>
            </w:r>
            <w:r w:rsidR="0070120C" w:rsidRPr="00B64A13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(</w:t>
            </w:r>
            <w:r w:rsidRPr="00B64A13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PERH</w:t>
            </w:r>
            <w:r w:rsidR="0070120C" w:rsidRPr="00B64A13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85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B64A13" w:rsidRDefault="007F7646" w:rsidP="00B64A13">
            <w:pPr>
              <w:snapToGrid w:val="0"/>
              <w:rPr>
                <w:rFonts w:ascii="Tahoma" w:hAnsi="Tahoma" w:cs="Tahoma"/>
                <w:b/>
                <w:sz w:val="20"/>
                <w:szCs w:val="20"/>
              </w:rPr>
            </w:pPr>
            <w:r w:rsidRPr="00B64A13">
              <w:rPr>
                <w:rFonts w:ascii="Tahoma" w:hAnsi="Tahoma" w:cs="Tahoma"/>
                <w:b/>
                <w:sz w:val="20"/>
                <w:szCs w:val="20"/>
              </w:rPr>
              <w:t>Eixo Temático</w:t>
            </w:r>
            <w:proofErr w:type="gramStart"/>
            <w:r w:rsidR="00055D8D" w:rsidRPr="00B64A13">
              <w:rPr>
                <w:rFonts w:ascii="Tahoma" w:hAnsi="Tahoma" w:cs="Tahoma"/>
                <w:b/>
                <w:sz w:val="20"/>
                <w:szCs w:val="20"/>
              </w:rPr>
              <w:t xml:space="preserve">  </w:t>
            </w:r>
            <w:proofErr w:type="gramEnd"/>
            <w:r w:rsidR="00055D8D" w:rsidRPr="00B64A13">
              <w:rPr>
                <w:rFonts w:ascii="Tahoma" w:hAnsi="Tahoma" w:cs="Tahoma"/>
                <w:b/>
                <w:sz w:val="20"/>
                <w:szCs w:val="20"/>
              </w:rPr>
              <w:t>- Objetivo Geral</w:t>
            </w:r>
          </w:p>
          <w:p w:rsidR="007F7646" w:rsidRPr="00B64A13" w:rsidRDefault="005C4749" w:rsidP="00B64A13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 w:rsidRPr="00B64A13">
              <w:rPr>
                <w:rFonts w:ascii="Tahoma" w:hAnsi="Tahoma" w:cs="Tahoma"/>
                <w:color w:val="000000"/>
                <w:sz w:val="18"/>
                <w:szCs w:val="18"/>
              </w:rPr>
              <w:t xml:space="preserve">(  </w:t>
            </w:r>
            <w:r w:rsidR="007F7646" w:rsidRPr="00B64A13">
              <w:rPr>
                <w:rFonts w:ascii="Tahoma" w:hAnsi="Tahoma" w:cs="Tahoma"/>
                <w:color w:val="000000"/>
                <w:sz w:val="18"/>
                <w:szCs w:val="18"/>
              </w:rPr>
              <w:t xml:space="preserve">  </w:t>
            </w:r>
            <w:proofErr w:type="gramEnd"/>
            <w:r w:rsidR="007F7646" w:rsidRPr="00B64A13">
              <w:rPr>
                <w:rFonts w:ascii="Tahoma" w:hAnsi="Tahoma" w:cs="Tahoma"/>
                <w:color w:val="000000"/>
                <w:sz w:val="18"/>
                <w:szCs w:val="18"/>
              </w:rPr>
              <w:t>) 1 – Desenvolvimento Institucional e Articulação para Gestão dos Recursos Hídricos</w:t>
            </w:r>
          </w:p>
          <w:p w:rsidR="007F7646" w:rsidRPr="00B64A13" w:rsidRDefault="00B64A13" w:rsidP="00B64A13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 w:rsidRPr="00B64A13">
              <w:rPr>
                <w:rFonts w:ascii="Tahoma" w:hAnsi="Tahoma" w:cs="Tahoma"/>
                <w:color w:val="000000"/>
                <w:sz w:val="18"/>
                <w:szCs w:val="18"/>
              </w:rPr>
              <w:t>(</w:t>
            </w:r>
            <w:r w:rsidR="007F7646" w:rsidRPr="00B64A13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gramEnd"/>
            <w:r w:rsidRPr="00B64A13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X</w:t>
            </w:r>
            <w:r w:rsidR="007F7646" w:rsidRPr="00B64A13">
              <w:rPr>
                <w:rFonts w:ascii="Tahoma" w:hAnsi="Tahoma" w:cs="Tahoma"/>
                <w:color w:val="000000"/>
                <w:sz w:val="18"/>
                <w:szCs w:val="18"/>
              </w:rPr>
              <w:t xml:space="preserve"> ) 2</w:t>
            </w:r>
            <w:r w:rsidRPr="00B64A13">
              <w:rPr>
                <w:rFonts w:ascii="Tahoma" w:hAnsi="Tahoma" w:cs="Tahoma"/>
                <w:color w:val="000000"/>
                <w:sz w:val="18"/>
                <w:szCs w:val="18"/>
              </w:rPr>
              <w:t xml:space="preserve"> – </w:t>
            </w:r>
            <w:r w:rsidR="007F7646" w:rsidRPr="00B64A13">
              <w:rPr>
                <w:rFonts w:ascii="Tahoma" w:hAnsi="Tahoma" w:cs="Tahoma"/>
                <w:color w:val="000000"/>
                <w:sz w:val="18"/>
                <w:szCs w:val="18"/>
              </w:rPr>
              <w:t>Desenvolvimento e Implementação dos Instrumentos de Gestão</w:t>
            </w:r>
          </w:p>
          <w:p w:rsidR="007F7646" w:rsidRPr="00B64A13" w:rsidRDefault="007F7646" w:rsidP="00B64A13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 w:rsidRPr="00B64A13"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r w:rsidR="005C4749" w:rsidRPr="00B64A13">
              <w:rPr>
                <w:rFonts w:ascii="Tahoma" w:hAnsi="Tahoma" w:cs="Tahoma"/>
                <w:color w:val="000000"/>
                <w:sz w:val="18"/>
                <w:szCs w:val="18"/>
              </w:rPr>
              <w:t xml:space="preserve">  </w:t>
            </w:r>
            <w:r w:rsidRPr="00B64A13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gramEnd"/>
            <w:r w:rsidRPr="00B64A13">
              <w:rPr>
                <w:rFonts w:ascii="Tahoma" w:hAnsi="Tahoma" w:cs="Tahoma"/>
                <w:color w:val="000000"/>
                <w:sz w:val="18"/>
                <w:szCs w:val="18"/>
              </w:rPr>
              <w:t>) 3 – Promoção dos Usos Múltiplos e Gestão Integrada</w:t>
            </w:r>
          </w:p>
          <w:p w:rsidR="007F7646" w:rsidRPr="00B64A13" w:rsidRDefault="007F7646" w:rsidP="00B64A13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 w:rsidRPr="00B64A13">
              <w:rPr>
                <w:rFonts w:ascii="Tahoma" w:hAnsi="Tahoma" w:cs="Tahoma"/>
                <w:color w:val="000000"/>
                <w:sz w:val="18"/>
                <w:szCs w:val="18"/>
              </w:rPr>
              <w:t>(</w:t>
            </w:r>
            <w:r w:rsidR="00B64A13" w:rsidRPr="00B64A13">
              <w:rPr>
                <w:rFonts w:ascii="Tahoma" w:hAnsi="Tahoma" w:cs="Tahoma"/>
                <w:color w:val="000000"/>
                <w:sz w:val="18"/>
                <w:szCs w:val="18"/>
              </w:rPr>
              <w:t xml:space="preserve">    </w:t>
            </w:r>
            <w:proofErr w:type="gramEnd"/>
            <w:r w:rsidRPr="00B64A13">
              <w:rPr>
                <w:rFonts w:ascii="Tahoma" w:hAnsi="Tahoma" w:cs="Tahoma"/>
                <w:color w:val="000000"/>
                <w:sz w:val="18"/>
                <w:szCs w:val="18"/>
              </w:rPr>
              <w:t>) 4 – Proteção, Conservação e Recuperação de Recursos Hídricos</w:t>
            </w:r>
          </w:p>
          <w:p w:rsidR="007F7646" w:rsidRPr="00B64A13" w:rsidRDefault="00B64A13" w:rsidP="00B64A13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 w:rsidRPr="00B64A13">
              <w:rPr>
                <w:rFonts w:ascii="Tahoma" w:hAnsi="Tahoma" w:cs="Tahoma"/>
                <w:color w:val="000000"/>
                <w:sz w:val="18"/>
                <w:szCs w:val="18"/>
              </w:rPr>
              <w:t xml:space="preserve">(   </w:t>
            </w:r>
            <w:r w:rsidR="007F7646" w:rsidRPr="00B64A13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gramEnd"/>
            <w:r w:rsidR="007F7646" w:rsidRPr="00B64A13">
              <w:rPr>
                <w:rFonts w:ascii="Tahoma" w:hAnsi="Tahoma" w:cs="Tahoma"/>
                <w:color w:val="000000"/>
                <w:sz w:val="18"/>
                <w:szCs w:val="18"/>
              </w:rPr>
              <w:t>) 5 – Desenvolvimento Tecnológico, Capacitação, Comunicação e Difusão de Informações</w:t>
            </w:r>
          </w:p>
        </w:tc>
      </w:tr>
      <w:tr w:rsidR="007F7646" w:rsidRPr="00B64A13" w:rsidTr="00B64A13">
        <w:tblPrEx>
          <w:tblCellMar>
            <w:left w:w="70" w:type="dxa"/>
            <w:right w:w="70" w:type="dxa"/>
          </w:tblCellMar>
        </w:tblPrEx>
        <w:trPr>
          <w:gridAfter w:val="2"/>
          <w:wAfter w:w="20" w:type="dxa"/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7F7646" w:rsidRPr="00B64A13" w:rsidRDefault="007F7646" w:rsidP="00B64A13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85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749" w:rsidRPr="00B64A13" w:rsidRDefault="007F7646" w:rsidP="00B64A13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B64A13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Objetivo</w:t>
            </w:r>
            <w:r w:rsidR="00055D8D" w:rsidRPr="00B64A13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Específico</w:t>
            </w:r>
          </w:p>
          <w:p w:rsidR="007F7646" w:rsidRPr="00B64A13" w:rsidRDefault="000E2C86" w:rsidP="00B64A13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64A13">
              <w:rPr>
                <w:rFonts w:ascii="Tahoma" w:hAnsi="Tahoma" w:cs="Tahoma"/>
                <w:color w:val="000000"/>
                <w:sz w:val="18"/>
                <w:szCs w:val="18"/>
              </w:rPr>
              <w:t>Promover o uso do Plano de Bacia como instrumento de gestão pela administração pública, incluindo o plano diretor e demais planos setoriais.</w:t>
            </w:r>
          </w:p>
        </w:tc>
      </w:tr>
      <w:tr w:rsidR="00B64A13" w:rsidRPr="00B64A13" w:rsidTr="00B64A13">
        <w:trPr>
          <w:gridAfter w:val="1"/>
          <w:wAfter w:w="10" w:type="dxa"/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B64A13" w:rsidRPr="00B64A13" w:rsidRDefault="00B64A13" w:rsidP="00B64A13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539" w:type="dxa"/>
            <w:gridSpan w:val="9"/>
            <w:shd w:val="clear" w:color="auto" w:fill="auto"/>
          </w:tcPr>
          <w:p w:rsidR="00B64A13" w:rsidRPr="00B64A13" w:rsidRDefault="00B64A13" w:rsidP="00B64A13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7F7646" w:rsidRPr="00B64A13" w:rsidTr="00B64A13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trHeight w:val="801"/>
        </w:trPr>
        <w:tc>
          <w:tcPr>
            <w:tcW w:w="10065" w:type="dxa"/>
            <w:gridSpan w:val="10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5C4749" w:rsidRPr="00B64A13" w:rsidRDefault="007F7646" w:rsidP="00B64A13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B64A13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Título da Ação</w:t>
            </w:r>
          </w:p>
          <w:p w:rsidR="007F7646" w:rsidRPr="00B64A13" w:rsidRDefault="00BE461C" w:rsidP="00B64A13">
            <w:pPr>
              <w:snapToGrid w:val="0"/>
              <w:rPr>
                <w:rFonts w:ascii="Tahoma" w:hAnsi="Tahoma" w:cs="Tahoma"/>
                <w:bCs/>
                <w:sz w:val="18"/>
                <w:szCs w:val="18"/>
              </w:rPr>
            </w:pPr>
            <w:r w:rsidRPr="00B64A13">
              <w:rPr>
                <w:rFonts w:ascii="Tahoma" w:hAnsi="Tahoma" w:cs="Tahoma"/>
                <w:bCs/>
                <w:sz w:val="18"/>
                <w:szCs w:val="18"/>
              </w:rPr>
              <w:t>Promover a integração do Plano de Bacias com os Planos de gestão das águas costeiras</w:t>
            </w:r>
          </w:p>
        </w:tc>
      </w:tr>
      <w:tr w:rsidR="007F7646" w:rsidRPr="00B64A13" w:rsidTr="00B64A13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trHeight w:val="601"/>
        </w:trPr>
        <w:tc>
          <w:tcPr>
            <w:tcW w:w="238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7F7646" w:rsidRPr="00B64A13" w:rsidRDefault="007F7646" w:rsidP="00B64A13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B64A13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Tipo</w:t>
            </w:r>
          </w:p>
          <w:p w:rsidR="007F7646" w:rsidRPr="00B64A13" w:rsidRDefault="007F7646" w:rsidP="00B64A13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 w:rsidRPr="00B64A13">
              <w:rPr>
                <w:rFonts w:ascii="Tahoma" w:hAnsi="Tahoma" w:cs="Tahoma"/>
                <w:color w:val="000000"/>
                <w:sz w:val="18"/>
                <w:szCs w:val="18"/>
              </w:rPr>
              <w:t>(</w:t>
            </w:r>
            <w:r w:rsidR="00B64A13" w:rsidRPr="00B64A13">
              <w:rPr>
                <w:rFonts w:ascii="Tahoma" w:hAnsi="Tahoma" w:cs="Tahoma"/>
                <w:color w:val="000000"/>
                <w:sz w:val="18"/>
                <w:szCs w:val="18"/>
              </w:rPr>
              <w:t xml:space="preserve">    </w:t>
            </w:r>
            <w:proofErr w:type="gramEnd"/>
            <w:r w:rsidRPr="00B64A13">
              <w:rPr>
                <w:rFonts w:ascii="Tahoma" w:hAnsi="Tahoma" w:cs="Tahoma"/>
                <w:color w:val="000000"/>
                <w:sz w:val="18"/>
                <w:szCs w:val="18"/>
              </w:rPr>
              <w:t>)  Existente</w:t>
            </w:r>
          </w:p>
          <w:p w:rsidR="007F7646" w:rsidRPr="00B64A13" w:rsidRDefault="00B42052" w:rsidP="00B64A13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gramStart"/>
            <w:r w:rsidRPr="00B64A13">
              <w:rPr>
                <w:rFonts w:ascii="Tahoma" w:hAnsi="Tahoma" w:cs="Tahoma"/>
                <w:color w:val="000000"/>
                <w:sz w:val="18"/>
                <w:szCs w:val="18"/>
              </w:rPr>
              <w:t xml:space="preserve">( </w:t>
            </w:r>
            <w:proofErr w:type="gramEnd"/>
            <w:r w:rsidR="00B64A13" w:rsidRPr="00B64A13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X</w:t>
            </w:r>
            <w:r w:rsidR="00B64A13" w:rsidRPr="00B64A13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="007F7646" w:rsidRPr="00B64A13">
              <w:rPr>
                <w:rFonts w:ascii="Tahoma" w:hAnsi="Tahoma" w:cs="Tahoma"/>
                <w:color w:val="000000"/>
                <w:sz w:val="18"/>
                <w:szCs w:val="18"/>
              </w:rPr>
              <w:t>) A desenvolver</w:t>
            </w:r>
          </w:p>
        </w:tc>
        <w:tc>
          <w:tcPr>
            <w:tcW w:w="7679" w:type="dxa"/>
            <w:gridSpan w:val="8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64A13" w:rsidRPr="00B64A13" w:rsidRDefault="007F7646" w:rsidP="00B64A13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B64A13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Bacias de Abrangência</w:t>
            </w:r>
          </w:p>
          <w:p w:rsidR="007F7646" w:rsidRPr="00B64A13" w:rsidRDefault="003A641C" w:rsidP="00B64A13">
            <w:pPr>
              <w:snapToGri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B64A13">
              <w:rPr>
                <w:rFonts w:ascii="Tahoma" w:hAnsi="Tahoma" w:cs="Tahoma"/>
                <w:color w:val="000000"/>
                <w:sz w:val="20"/>
                <w:szCs w:val="20"/>
              </w:rPr>
              <w:t>UGRHI 03 – Litoral Norte</w:t>
            </w:r>
          </w:p>
        </w:tc>
      </w:tr>
      <w:tr w:rsidR="007F7646" w:rsidRPr="00B64A13" w:rsidTr="00B64A13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trHeight w:val="1295"/>
        </w:trPr>
        <w:tc>
          <w:tcPr>
            <w:tcW w:w="10065" w:type="dxa"/>
            <w:gridSpan w:val="10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E461C" w:rsidRPr="00B64A13" w:rsidRDefault="007F7646" w:rsidP="00B64A13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B64A13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Descrição da Ação</w:t>
            </w:r>
            <w:r w:rsidR="00500B3A" w:rsidRPr="00B64A13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:</w:t>
            </w:r>
          </w:p>
          <w:p w:rsidR="00BE461C" w:rsidRPr="00B64A13" w:rsidRDefault="00BE461C" w:rsidP="00B64A13">
            <w:pPr>
              <w:snapToGrid w:val="0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  <w:p w:rsidR="00BE461C" w:rsidRPr="00B64A13" w:rsidRDefault="00BE461C" w:rsidP="00B64A13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  <w:lang w:eastAsia="pt-BR"/>
              </w:rPr>
            </w:pPr>
            <w:r w:rsidRPr="00B64A13">
              <w:rPr>
                <w:rFonts w:ascii="Tahoma" w:hAnsi="Tahoma" w:cs="Tahoma"/>
                <w:color w:val="000000"/>
                <w:sz w:val="18"/>
                <w:szCs w:val="18"/>
                <w:lang w:eastAsia="pt-BR"/>
              </w:rPr>
              <w:t>Objetivo: Promover a integração entre planos e instrumentos de gestão das águas costeiras e interiores.</w:t>
            </w:r>
          </w:p>
          <w:p w:rsidR="00BE461C" w:rsidRPr="00B64A13" w:rsidRDefault="00BE461C" w:rsidP="00B64A13">
            <w:pPr>
              <w:snapToGrid w:val="0"/>
              <w:rPr>
                <w:rFonts w:ascii="Tahoma" w:hAnsi="Tahoma" w:cs="Tahoma"/>
                <w:color w:val="000000"/>
                <w:sz w:val="18"/>
                <w:szCs w:val="18"/>
                <w:lang w:eastAsia="pt-BR"/>
              </w:rPr>
            </w:pPr>
            <w:r w:rsidRPr="00B64A13">
              <w:rPr>
                <w:rFonts w:ascii="Tahoma" w:hAnsi="Tahoma" w:cs="Tahoma"/>
                <w:color w:val="000000"/>
                <w:sz w:val="18"/>
                <w:szCs w:val="18"/>
                <w:lang w:eastAsia="pt-BR"/>
              </w:rPr>
              <w:t xml:space="preserve">Linha de atuação: </w:t>
            </w:r>
          </w:p>
          <w:p w:rsidR="00B64A13" w:rsidRPr="00B64A13" w:rsidRDefault="00BE461C" w:rsidP="00B64A13">
            <w:pPr>
              <w:pStyle w:val="PargrafodaLista"/>
              <w:numPr>
                <w:ilvl w:val="0"/>
                <w:numId w:val="7"/>
              </w:numPr>
              <w:snapToGrid w:val="0"/>
              <w:rPr>
                <w:rFonts w:ascii="Tahoma" w:hAnsi="Tahoma" w:cs="Tahoma"/>
                <w:sz w:val="18"/>
                <w:szCs w:val="18"/>
              </w:rPr>
            </w:pPr>
            <w:r w:rsidRPr="00B64A13">
              <w:rPr>
                <w:rFonts w:ascii="Tahoma" w:hAnsi="Tahoma" w:cs="Tahoma"/>
                <w:sz w:val="18"/>
                <w:szCs w:val="18"/>
                <w:lang w:eastAsia="pt-BR"/>
              </w:rPr>
              <w:t>Participação de membr</w:t>
            </w:r>
            <w:r w:rsidR="00B64A13">
              <w:rPr>
                <w:rFonts w:ascii="Tahoma" w:hAnsi="Tahoma" w:cs="Tahoma"/>
                <w:sz w:val="18"/>
                <w:szCs w:val="18"/>
                <w:lang w:eastAsia="pt-BR"/>
              </w:rPr>
              <w:t>os do CBH-LN nos Conselhos das Unidades de Conservação e do Grupo de Gerenciamento Costeiro -</w:t>
            </w:r>
            <w:r w:rsidRPr="00B64A13">
              <w:rPr>
                <w:rFonts w:ascii="Tahoma" w:hAnsi="Tahoma" w:cs="Tahoma"/>
                <w:sz w:val="18"/>
                <w:szCs w:val="18"/>
                <w:lang w:eastAsia="pt-BR"/>
              </w:rPr>
              <w:t xml:space="preserve"> GERCO.</w:t>
            </w:r>
          </w:p>
          <w:p w:rsidR="00B64A13" w:rsidRPr="00B64A13" w:rsidRDefault="007C45CA" w:rsidP="00B64A13">
            <w:pPr>
              <w:pStyle w:val="PargrafodaLista"/>
              <w:numPr>
                <w:ilvl w:val="0"/>
                <w:numId w:val="7"/>
              </w:numPr>
              <w:snapToGrid w:val="0"/>
              <w:rPr>
                <w:rFonts w:ascii="Tahoma" w:hAnsi="Tahoma" w:cs="Tahoma"/>
                <w:sz w:val="18"/>
                <w:szCs w:val="18"/>
              </w:rPr>
            </w:pPr>
            <w:commentRangeStart w:id="0"/>
            <w:r w:rsidRPr="00B64A13">
              <w:rPr>
                <w:rFonts w:ascii="Tahoma" w:hAnsi="Tahoma" w:cs="Tahoma"/>
                <w:sz w:val="18"/>
                <w:szCs w:val="18"/>
                <w:lang w:eastAsia="pt-BR"/>
              </w:rPr>
              <w:t>Inserir a participação na região metropolitana</w:t>
            </w:r>
            <w:commentRangeEnd w:id="0"/>
            <w:r w:rsidR="00B64A13">
              <w:rPr>
                <w:rStyle w:val="Refdecomentrio"/>
              </w:rPr>
              <w:commentReference w:id="0"/>
            </w:r>
          </w:p>
          <w:p w:rsidR="000741A8" w:rsidRPr="00B64A13" w:rsidRDefault="000741A8" w:rsidP="00B64A13">
            <w:pPr>
              <w:pStyle w:val="PargrafodaLista"/>
              <w:numPr>
                <w:ilvl w:val="0"/>
                <w:numId w:val="7"/>
              </w:numPr>
              <w:snapToGrid w:val="0"/>
              <w:rPr>
                <w:rFonts w:ascii="Tahoma" w:hAnsi="Tahoma" w:cs="Tahoma"/>
                <w:sz w:val="18"/>
                <w:szCs w:val="18"/>
              </w:rPr>
            </w:pPr>
            <w:r w:rsidRPr="00B64A13">
              <w:rPr>
                <w:rFonts w:ascii="Tahoma" w:hAnsi="Tahoma" w:cs="Tahoma"/>
                <w:sz w:val="18"/>
                <w:szCs w:val="18"/>
                <w:lang w:eastAsia="pt-BR"/>
              </w:rPr>
              <w:t>Realizar reunião de integração com os gestores de U</w:t>
            </w:r>
            <w:r w:rsidR="00B64A13">
              <w:rPr>
                <w:rFonts w:ascii="Tahoma" w:hAnsi="Tahoma" w:cs="Tahoma"/>
                <w:sz w:val="18"/>
                <w:szCs w:val="18"/>
                <w:lang w:eastAsia="pt-BR"/>
              </w:rPr>
              <w:t xml:space="preserve">nidades de Conservação </w:t>
            </w:r>
            <w:r w:rsidR="003A3B86">
              <w:rPr>
                <w:rFonts w:ascii="Tahoma" w:hAnsi="Tahoma" w:cs="Tahoma"/>
                <w:sz w:val="18"/>
                <w:szCs w:val="18"/>
                <w:lang w:eastAsia="pt-BR"/>
              </w:rPr>
              <w:t xml:space="preserve">Marinhas </w:t>
            </w:r>
            <w:r w:rsidRPr="00B64A13">
              <w:rPr>
                <w:rFonts w:ascii="Tahoma" w:hAnsi="Tahoma" w:cs="Tahoma"/>
                <w:sz w:val="18"/>
                <w:szCs w:val="18"/>
                <w:lang w:eastAsia="pt-BR"/>
              </w:rPr>
              <w:t xml:space="preserve">e coordenadores de </w:t>
            </w:r>
            <w:commentRangeStart w:id="1"/>
            <w:r w:rsidRPr="00B64A13">
              <w:rPr>
                <w:rFonts w:ascii="Tahoma" w:hAnsi="Tahoma" w:cs="Tahoma"/>
                <w:sz w:val="18"/>
                <w:szCs w:val="18"/>
                <w:lang w:eastAsia="pt-BR"/>
              </w:rPr>
              <w:t>fóruns</w:t>
            </w:r>
            <w:commentRangeEnd w:id="1"/>
            <w:r w:rsidR="00B64A13">
              <w:rPr>
                <w:rStyle w:val="Refdecomentrio"/>
              </w:rPr>
              <w:commentReference w:id="1"/>
            </w:r>
          </w:p>
        </w:tc>
      </w:tr>
      <w:tr w:rsidR="00B64A13" w:rsidRPr="00B64A13" w:rsidTr="00B64A13">
        <w:trPr>
          <w:gridAfter w:val="1"/>
          <w:wAfter w:w="10" w:type="dxa"/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B64A13" w:rsidRPr="00B64A13" w:rsidRDefault="00B64A13" w:rsidP="00B64A13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539" w:type="dxa"/>
            <w:gridSpan w:val="9"/>
            <w:shd w:val="clear" w:color="auto" w:fill="auto"/>
            <w:vAlign w:val="center"/>
          </w:tcPr>
          <w:p w:rsidR="00B64A13" w:rsidRPr="00B64A13" w:rsidRDefault="00B64A13" w:rsidP="00B64A13">
            <w:pPr>
              <w:snapToGrid w:val="0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8D2836" w:rsidRPr="00B64A13" w:rsidTr="00B64A13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trHeight w:val="43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8D2836" w:rsidRPr="00B64A13" w:rsidRDefault="008D2836" w:rsidP="00B64A13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B64A13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Meta</w:t>
            </w:r>
          </w:p>
          <w:p w:rsidR="008D2836" w:rsidRPr="00B64A13" w:rsidRDefault="008D2836" w:rsidP="00B64A13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B64A13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2012-2015</w:t>
            </w:r>
          </w:p>
        </w:tc>
        <w:tc>
          <w:tcPr>
            <w:tcW w:w="269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D2836" w:rsidRPr="00B64A13" w:rsidRDefault="008D2836" w:rsidP="00B64A13">
            <w:pPr>
              <w:pStyle w:val="western"/>
              <w:spacing w:before="0" w:beforeAutospacing="0"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B64A13">
              <w:rPr>
                <w:rFonts w:ascii="Tahoma" w:hAnsi="Tahoma" w:cs="Tahoma"/>
                <w:color w:val="000000"/>
                <w:sz w:val="20"/>
                <w:szCs w:val="20"/>
              </w:rPr>
              <w:t xml:space="preserve">Participar de 100% das reuniões dos conselhos das </w:t>
            </w:r>
            <w:proofErr w:type="spellStart"/>
            <w:r w:rsidRPr="00B64A13">
              <w:rPr>
                <w:rFonts w:ascii="Tahoma" w:hAnsi="Tahoma" w:cs="Tahoma"/>
                <w:color w:val="000000"/>
                <w:sz w:val="20"/>
                <w:szCs w:val="20"/>
              </w:rPr>
              <w:t>UCs</w:t>
            </w:r>
            <w:proofErr w:type="spellEnd"/>
            <w:r w:rsidRPr="00B64A13">
              <w:rPr>
                <w:rFonts w:ascii="Tahoma" w:hAnsi="Tahoma" w:cs="Tahoma"/>
                <w:color w:val="000000"/>
                <w:sz w:val="20"/>
                <w:szCs w:val="20"/>
              </w:rPr>
              <w:t xml:space="preserve"> e do GERCO</w:t>
            </w:r>
          </w:p>
        </w:tc>
        <w:tc>
          <w:tcPr>
            <w:tcW w:w="2513" w:type="dxa"/>
            <w:gridSpan w:val="3"/>
            <w:tcBorders>
              <w:top w:val="single" w:sz="8" w:space="0" w:color="FFFFFF"/>
              <w:left w:val="single" w:sz="4" w:space="0" w:color="000000"/>
              <w:bottom w:val="single" w:sz="8" w:space="0" w:color="FFFFFF"/>
            </w:tcBorders>
            <w:shd w:val="clear" w:color="auto" w:fill="D9D9D9"/>
            <w:vAlign w:val="center"/>
          </w:tcPr>
          <w:p w:rsidR="008D2836" w:rsidRPr="00B64A13" w:rsidRDefault="008D2836" w:rsidP="00B64A13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B64A13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Prazo de Execução da Ação/Programa</w:t>
            </w:r>
          </w:p>
        </w:tc>
        <w:tc>
          <w:tcPr>
            <w:tcW w:w="33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2836" w:rsidRPr="00B64A13" w:rsidRDefault="008D2836" w:rsidP="00B64A13">
            <w:pPr>
              <w:pStyle w:val="western"/>
              <w:spacing w:before="0" w:beforeAutospacing="0" w:after="0"/>
              <w:rPr>
                <w:rFonts w:ascii="Tahoma" w:hAnsi="Tahoma" w:cs="Tahoma"/>
                <w:sz w:val="20"/>
                <w:szCs w:val="20"/>
              </w:rPr>
            </w:pPr>
            <w:r w:rsidRPr="00B64A13">
              <w:rPr>
                <w:rFonts w:ascii="Tahoma" w:hAnsi="Tahoma" w:cs="Tahoma"/>
                <w:color w:val="000000"/>
                <w:sz w:val="20"/>
                <w:szCs w:val="20"/>
              </w:rPr>
              <w:t>2012</w:t>
            </w:r>
          </w:p>
        </w:tc>
      </w:tr>
      <w:tr w:rsidR="008D2836" w:rsidRPr="00B64A13" w:rsidTr="00B64A13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trHeight w:val="430"/>
        </w:trPr>
        <w:tc>
          <w:tcPr>
            <w:tcW w:w="1526" w:type="dxa"/>
            <w:vMerge/>
            <w:shd w:val="clear" w:color="auto" w:fill="D8D8D8"/>
            <w:vAlign w:val="center"/>
          </w:tcPr>
          <w:p w:rsidR="008D2836" w:rsidRPr="00B64A13" w:rsidRDefault="008D2836" w:rsidP="00B64A13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2836" w:rsidRPr="00B64A13" w:rsidRDefault="008D2836" w:rsidP="00B64A13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513" w:type="dxa"/>
            <w:gridSpan w:val="3"/>
            <w:tcBorders>
              <w:top w:val="single" w:sz="8" w:space="0" w:color="FFFFFF"/>
              <w:left w:val="single" w:sz="4" w:space="0" w:color="000000"/>
            </w:tcBorders>
            <w:shd w:val="clear" w:color="auto" w:fill="D9D9D9"/>
            <w:vAlign w:val="center"/>
          </w:tcPr>
          <w:p w:rsidR="008D2836" w:rsidRPr="00B64A13" w:rsidRDefault="008D2836" w:rsidP="00B64A13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B64A13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Indicadores de acompanhamento</w:t>
            </w:r>
          </w:p>
        </w:tc>
        <w:tc>
          <w:tcPr>
            <w:tcW w:w="33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2836" w:rsidRPr="00B64A13" w:rsidRDefault="008D2836" w:rsidP="00B64A13">
            <w:pPr>
              <w:pStyle w:val="western"/>
              <w:spacing w:before="0" w:beforeAutospacing="0" w:after="0"/>
              <w:rPr>
                <w:rFonts w:ascii="Tahoma" w:hAnsi="Tahoma" w:cs="Tahoma"/>
                <w:sz w:val="20"/>
                <w:szCs w:val="20"/>
              </w:rPr>
            </w:pPr>
            <w:r w:rsidRPr="00B64A13">
              <w:rPr>
                <w:rFonts w:ascii="Tahoma" w:hAnsi="Tahoma" w:cs="Tahoma"/>
                <w:color w:val="000000"/>
                <w:sz w:val="20"/>
                <w:szCs w:val="20"/>
              </w:rPr>
              <w:t>Percentual de participação nas reuniões (lista de presença)</w:t>
            </w:r>
          </w:p>
        </w:tc>
      </w:tr>
      <w:tr w:rsidR="00B64A13" w:rsidRPr="00B64A13" w:rsidTr="00B64A13">
        <w:trPr>
          <w:gridAfter w:val="1"/>
          <w:wAfter w:w="10" w:type="dxa"/>
          <w:trHeight w:val="295"/>
        </w:trPr>
        <w:tc>
          <w:tcPr>
            <w:tcW w:w="4219" w:type="dxa"/>
            <w:gridSpan w:val="4"/>
            <w:shd w:val="clear" w:color="auto" w:fill="auto"/>
          </w:tcPr>
          <w:p w:rsidR="00B64A13" w:rsidRPr="00B64A13" w:rsidRDefault="00B64A13" w:rsidP="00B64A13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B64A13">
              <w:rPr>
                <w:rFonts w:ascii="Tahoma" w:hAnsi="Tahoma" w:cs="Tahoma"/>
                <w:color w:val="000000"/>
                <w:sz w:val="14"/>
                <w:szCs w:val="14"/>
              </w:rPr>
              <w:t>Situação mensurável a ser alcançada</w:t>
            </w:r>
          </w:p>
        </w:tc>
        <w:tc>
          <w:tcPr>
            <w:tcW w:w="5846" w:type="dxa"/>
            <w:gridSpan w:val="6"/>
            <w:shd w:val="clear" w:color="auto" w:fill="auto"/>
          </w:tcPr>
          <w:p w:rsidR="00B64A13" w:rsidRPr="00B64A13" w:rsidRDefault="00B64A13" w:rsidP="00B64A13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proofErr w:type="gramStart"/>
            <w:r w:rsidRPr="00B64A13">
              <w:rPr>
                <w:rFonts w:ascii="Tahoma" w:hAnsi="Tahoma" w:cs="Tahoma"/>
                <w:color w:val="000000"/>
                <w:sz w:val="14"/>
                <w:szCs w:val="14"/>
              </w:rPr>
              <w:t>Atributos quantificáveis</w:t>
            </w:r>
            <w:proofErr w:type="gramEnd"/>
            <w:r w:rsidRPr="00B64A13">
              <w:rPr>
                <w:rFonts w:ascii="Tahoma" w:hAnsi="Tahoma" w:cs="Tahoma"/>
                <w:color w:val="000000"/>
                <w:sz w:val="14"/>
                <w:szCs w:val="14"/>
              </w:rPr>
              <w:t xml:space="preserve"> para verificar a evolução da ação/programa com relação à meta</w:t>
            </w:r>
          </w:p>
        </w:tc>
      </w:tr>
      <w:tr w:rsidR="007F7646" w:rsidRPr="00B64A13" w:rsidTr="00B64A13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trHeight w:val="295"/>
        </w:trPr>
        <w:tc>
          <w:tcPr>
            <w:tcW w:w="1526" w:type="dxa"/>
            <w:vMerge w:val="restart"/>
            <w:shd w:val="clear" w:color="auto" w:fill="D8D8D8"/>
            <w:vAlign w:val="center"/>
          </w:tcPr>
          <w:p w:rsidR="007F7646" w:rsidRPr="00B64A13" w:rsidRDefault="007F7646" w:rsidP="00B64A13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B64A13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Recursos financeiros</w:t>
            </w:r>
          </w:p>
          <w:p w:rsidR="00A40A5F" w:rsidRPr="00B64A13" w:rsidRDefault="00A40A5F" w:rsidP="00B64A13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proofErr w:type="gramStart"/>
            <w:r w:rsidRPr="00B64A13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estimados</w:t>
            </w:r>
            <w:proofErr w:type="gramEnd"/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Pr="00B64A13" w:rsidRDefault="007F7646" w:rsidP="00B64A13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B64A13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Tipo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Pr="00B64A13" w:rsidRDefault="007F7646" w:rsidP="00B64A13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B64A13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Fonte</w:t>
            </w:r>
          </w:p>
        </w:tc>
        <w:tc>
          <w:tcPr>
            <w:tcW w:w="33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B64A13" w:rsidRDefault="007F7646" w:rsidP="00B64A13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B64A13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Valor (R$)</w:t>
            </w:r>
          </w:p>
        </w:tc>
      </w:tr>
      <w:tr w:rsidR="008D2836" w:rsidRPr="00B64A13" w:rsidTr="00B64A13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8D2836" w:rsidRPr="00B64A13" w:rsidRDefault="008D2836" w:rsidP="00B64A13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2836" w:rsidRPr="00B64A13" w:rsidRDefault="008D2836" w:rsidP="00B64A13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64A13">
              <w:rPr>
                <w:rFonts w:ascii="Tahoma" w:hAnsi="Tahoma" w:cs="Tahoma"/>
                <w:color w:val="000000"/>
                <w:sz w:val="18"/>
                <w:szCs w:val="18"/>
              </w:rPr>
              <w:t>Necessários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2836" w:rsidRPr="00B64A13" w:rsidRDefault="00B64A13" w:rsidP="00B64A13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FEHIRO – </w:t>
            </w:r>
            <w:r w:rsidR="008D2836" w:rsidRPr="00B64A13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Custeio SE CBH-LN</w:t>
            </w:r>
          </w:p>
        </w:tc>
        <w:tc>
          <w:tcPr>
            <w:tcW w:w="33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2836" w:rsidRPr="00B64A13" w:rsidRDefault="008D2836" w:rsidP="00B64A13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64A13">
              <w:rPr>
                <w:rFonts w:ascii="Tahoma" w:hAnsi="Tahoma" w:cs="Tahoma"/>
                <w:color w:val="000000"/>
                <w:sz w:val="18"/>
                <w:szCs w:val="18"/>
              </w:rPr>
              <w:t>4.000,00</w:t>
            </w:r>
          </w:p>
        </w:tc>
      </w:tr>
      <w:tr w:rsidR="008D2836" w:rsidRPr="00B64A13" w:rsidTr="00B64A13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trHeight w:val="295"/>
        </w:trPr>
        <w:tc>
          <w:tcPr>
            <w:tcW w:w="1526" w:type="dxa"/>
            <w:vMerge/>
            <w:shd w:val="clear" w:color="auto" w:fill="D8D8D8"/>
            <w:vAlign w:val="center"/>
          </w:tcPr>
          <w:p w:rsidR="008D2836" w:rsidRPr="00B64A13" w:rsidRDefault="008D2836" w:rsidP="00B64A13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2836" w:rsidRPr="00B64A13" w:rsidRDefault="008D2836" w:rsidP="00B64A13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64A13">
              <w:rPr>
                <w:rFonts w:ascii="Tahoma" w:hAnsi="Tahoma" w:cs="Tahoma"/>
                <w:color w:val="000000"/>
                <w:sz w:val="18"/>
                <w:szCs w:val="18"/>
              </w:rPr>
              <w:t>Disponíveis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D2836" w:rsidRPr="00B64A13" w:rsidRDefault="00B64A13" w:rsidP="00B64A13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FEHIDRO – </w:t>
            </w:r>
            <w:r w:rsidR="008D2836" w:rsidRPr="00B64A13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Custeio SE CBH-LN</w:t>
            </w:r>
          </w:p>
        </w:tc>
        <w:tc>
          <w:tcPr>
            <w:tcW w:w="33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2836" w:rsidRPr="00B64A13" w:rsidRDefault="008D2836" w:rsidP="00B64A13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64A13">
              <w:rPr>
                <w:rFonts w:ascii="Tahoma" w:hAnsi="Tahoma" w:cs="Tahoma"/>
                <w:color w:val="000000"/>
                <w:sz w:val="18"/>
                <w:szCs w:val="18"/>
              </w:rPr>
              <w:t>4.000,00</w:t>
            </w:r>
          </w:p>
        </w:tc>
      </w:tr>
      <w:tr w:rsidR="000E2C86" w:rsidRPr="00B64A13" w:rsidTr="00B64A13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trHeight w:val="295"/>
        </w:trPr>
        <w:tc>
          <w:tcPr>
            <w:tcW w:w="1526" w:type="dxa"/>
            <w:vMerge/>
            <w:shd w:val="clear" w:color="auto" w:fill="auto"/>
            <w:vAlign w:val="center"/>
          </w:tcPr>
          <w:p w:rsidR="000E2C86" w:rsidRPr="00B64A13" w:rsidRDefault="000E2C86" w:rsidP="00B64A13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2C86" w:rsidRPr="00B64A13" w:rsidRDefault="000E2C86" w:rsidP="00B64A13">
            <w:pPr>
              <w:snapToGri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64A13">
              <w:rPr>
                <w:rFonts w:ascii="Tahoma" w:hAnsi="Tahoma" w:cs="Tahoma"/>
                <w:color w:val="000000"/>
                <w:sz w:val="18"/>
                <w:szCs w:val="18"/>
              </w:rPr>
              <w:t>Outros (especificar)</w:t>
            </w:r>
          </w:p>
        </w:tc>
        <w:tc>
          <w:tcPr>
            <w:tcW w:w="25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2C86" w:rsidRPr="00B64A13" w:rsidRDefault="000E2C86" w:rsidP="00B64A13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2C86" w:rsidRPr="00B64A13" w:rsidRDefault="000E2C86" w:rsidP="00B64A13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64A13" w:rsidRPr="00B64A13" w:rsidTr="00B64A13">
        <w:trPr>
          <w:trHeight w:val="295"/>
        </w:trPr>
        <w:tc>
          <w:tcPr>
            <w:tcW w:w="1526" w:type="dxa"/>
            <w:shd w:val="clear" w:color="auto" w:fill="auto"/>
            <w:vAlign w:val="center"/>
          </w:tcPr>
          <w:p w:rsidR="00B64A13" w:rsidRPr="00B64A13" w:rsidRDefault="00B64A13" w:rsidP="00B64A13">
            <w:pPr>
              <w:snapToGrid w:val="0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8549" w:type="dxa"/>
            <w:gridSpan w:val="10"/>
            <w:tcBorders>
              <w:top w:val="single" w:sz="4" w:space="0" w:color="000000"/>
            </w:tcBorders>
            <w:shd w:val="clear" w:color="auto" w:fill="auto"/>
          </w:tcPr>
          <w:p w:rsidR="00B64A13" w:rsidRPr="00B64A13" w:rsidRDefault="00B64A13" w:rsidP="00B64A13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B64A13">
              <w:rPr>
                <w:rFonts w:ascii="Tahoma" w:hAnsi="Tahoma" w:cs="Tahoma"/>
                <w:color w:val="000000"/>
                <w:sz w:val="14"/>
                <w:szCs w:val="14"/>
              </w:rPr>
              <w:t>Custo estimado da ação/programa, segundo o tipo de recurso (necessários, disponíveis ou outros) e fonte</w:t>
            </w:r>
          </w:p>
        </w:tc>
      </w:tr>
      <w:tr w:rsidR="007F7646" w:rsidRPr="00B64A13" w:rsidTr="00B64A13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trHeight w:val="467"/>
        </w:trPr>
        <w:tc>
          <w:tcPr>
            <w:tcW w:w="1526" w:type="dxa"/>
            <w:shd w:val="clear" w:color="auto" w:fill="D8D8D8"/>
            <w:vAlign w:val="center"/>
          </w:tcPr>
          <w:p w:rsidR="007F7646" w:rsidRPr="00B64A13" w:rsidRDefault="007F7646" w:rsidP="00B64A13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B64A13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Executor</w:t>
            </w:r>
          </w:p>
        </w:tc>
        <w:tc>
          <w:tcPr>
            <w:tcW w:w="34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F7646" w:rsidRPr="00B64A13" w:rsidRDefault="007F7646" w:rsidP="00B64A13">
            <w:pPr>
              <w:snapToGri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B64A13">
              <w:rPr>
                <w:rFonts w:ascii="Tahoma" w:hAnsi="Tahoma" w:cs="Tahoma"/>
                <w:color w:val="000000"/>
                <w:sz w:val="20"/>
                <w:szCs w:val="20"/>
              </w:rPr>
              <w:t>CBH-LN</w:t>
            </w:r>
          </w:p>
        </w:tc>
        <w:tc>
          <w:tcPr>
            <w:tcW w:w="1213" w:type="dxa"/>
            <w:tcBorders>
              <w:left w:val="single" w:sz="4" w:space="0" w:color="000000"/>
            </w:tcBorders>
            <w:shd w:val="clear" w:color="auto" w:fill="D8D8D8"/>
            <w:vAlign w:val="center"/>
          </w:tcPr>
          <w:p w:rsidR="007F7646" w:rsidRPr="00B64A13" w:rsidRDefault="007F7646" w:rsidP="00B64A13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B64A13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Parceiros</w:t>
            </w:r>
          </w:p>
        </w:tc>
        <w:tc>
          <w:tcPr>
            <w:tcW w:w="39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7646" w:rsidRPr="003A3B86" w:rsidRDefault="008D2836" w:rsidP="00B64A13">
            <w:pPr>
              <w:pStyle w:val="western"/>
              <w:spacing w:before="0" w:beforeAutospacing="0"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A3B86">
              <w:rPr>
                <w:rFonts w:ascii="Tahoma" w:hAnsi="Tahoma" w:cs="Tahoma"/>
                <w:color w:val="000000"/>
                <w:sz w:val="20"/>
                <w:szCs w:val="20"/>
              </w:rPr>
              <w:t>GERCO e APA Marinha</w:t>
            </w:r>
            <w:r w:rsidR="00600041" w:rsidRPr="003A3B86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="003A3B86" w:rsidRPr="003A3B86">
              <w:rPr>
                <w:rFonts w:ascii="Tahoma" w:hAnsi="Tahoma" w:cs="Tahoma"/>
                <w:color w:val="000000"/>
                <w:sz w:val="20"/>
                <w:szCs w:val="20"/>
              </w:rPr>
              <w:t>e ESEC Tupinambás</w:t>
            </w:r>
          </w:p>
        </w:tc>
      </w:tr>
      <w:tr w:rsidR="00B64A13" w:rsidRPr="00B64A13" w:rsidTr="00B64A13">
        <w:trPr>
          <w:trHeight w:val="295"/>
        </w:trPr>
        <w:tc>
          <w:tcPr>
            <w:tcW w:w="1526" w:type="dxa"/>
            <w:shd w:val="clear" w:color="auto" w:fill="auto"/>
          </w:tcPr>
          <w:p w:rsidR="00B64A13" w:rsidRPr="00B64A13" w:rsidRDefault="00B64A13" w:rsidP="00B64A13">
            <w:pPr>
              <w:snapToGrid w:val="0"/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3422" w:type="dxa"/>
            <w:gridSpan w:val="4"/>
            <w:tcBorders>
              <w:top w:val="single" w:sz="4" w:space="0" w:color="000000"/>
            </w:tcBorders>
            <w:shd w:val="clear" w:color="auto" w:fill="auto"/>
          </w:tcPr>
          <w:p w:rsidR="00B64A13" w:rsidRPr="00B64A13" w:rsidRDefault="00B64A13" w:rsidP="00B64A13">
            <w:pPr>
              <w:snapToGrid w:val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B64A13">
              <w:rPr>
                <w:rFonts w:ascii="Tahoma" w:hAnsi="Tahoma" w:cs="Tahoma"/>
                <w:color w:val="000000"/>
                <w:sz w:val="14"/>
                <w:szCs w:val="14"/>
              </w:rPr>
              <w:t>Órgão responsável direto</w:t>
            </w:r>
          </w:p>
        </w:tc>
        <w:tc>
          <w:tcPr>
            <w:tcW w:w="1213" w:type="dxa"/>
            <w:shd w:val="clear" w:color="auto" w:fill="auto"/>
          </w:tcPr>
          <w:p w:rsidR="00B64A13" w:rsidRPr="00B64A13" w:rsidRDefault="00B64A13" w:rsidP="00B64A13">
            <w:pPr>
              <w:snapToGrid w:val="0"/>
              <w:jc w:val="right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3914" w:type="dxa"/>
            <w:gridSpan w:val="5"/>
            <w:shd w:val="clear" w:color="auto" w:fill="auto"/>
          </w:tcPr>
          <w:p w:rsidR="00B64A13" w:rsidRPr="00B64A13" w:rsidRDefault="00B64A13" w:rsidP="00B64A13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B64A13">
              <w:rPr>
                <w:rFonts w:ascii="Tahoma" w:hAnsi="Tahoma" w:cs="Tahoma"/>
                <w:color w:val="000000"/>
                <w:sz w:val="14"/>
                <w:szCs w:val="14"/>
              </w:rPr>
              <w:t>Entidade(s) de apoio ao órgão executor</w:t>
            </w:r>
          </w:p>
        </w:tc>
      </w:tr>
      <w:tr w:rsidR="007F7646" w:rsidRPr="00B64A13" w:rsidTr="00B64A13">
        <w:tblPrEx>
          <w:tblCellMar>
            <w:left w:w="70" w:type="dxa"/>
            <w:right w:w="70" w:type="dxa"/>
          </w:tblCellMar>
        </w:tblPrEx>
        <w:trPr>
          <w:gridAfter w:val="1"/>
          <w:wAfter w:w="10" w:type="dxa"/>
          <w:trHeight w:val="500"/>
        </w:trPr>
        <w:tc>
          <w:tcPr>
            <w:tcW w:w="3913" w:type="dxa"/>
            <w:gridSpan w:val="3"/>
            <w:shd w:val="clear" w:color="auto" w:fill="D8D8D8"/>
            <w:vAlign w:val="center"/>
          </w:tcPr>
          <w:p w:rsidR="007F7646" w:rsidRPr="00B64A13" w:rsidRDefault="007F7646" w:rsidP="00B64A13">
            <w:pPr>
              <w:snapToGrid w:val="0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B64A13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Subsídios necessários para o desenvolvimento da ação/programa</w:t>
            </w:r>
          </w:p>
        </w:tc>
        <w:tc>
          <w:tcPr>
            <w:tcW w:w="615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7183" w:rsidRPr="00B64A13" w:rsidRDefault="008D2836" w:rsidP="00B64A13">
            <w:pPr>
              <w:pStyle w:val="western"/>
              <w:spacing w:before="0" w:beforeAutospacing="0" w:after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B64A13">
              <w:rPr>
                <w:rFonts w:ascii="Tahoma" w:hAnsi="Tahoma" w:cs="Tahoma"/>
                <w:color w:val="000000"/>
                <w:sz w:val="20"/>
                <w:szCs w:val="20"/>
              </w:rPr>
              <w:t>Custeio para a participação das reuniões (transporte e alimentação)</w:t>
            </w:r>
          </w:p>
        </w:tc>
      </w:tr>
    </w:tbl>
    <w:p w:rsidR="00D23994" w:rsidRPr="003A3B86" w:rsidRDefault="00D23994" w:rsidP="00B64A13">
      <w:pPr>
        <w:suppressAutoHyphens w:val="0"/>
        <w:rPr>
          <w:rFonts w:ascii="Tahoma" w:hAnsi="Tahoma" w:cs="Tahoma"/>
          <w:sz w:val="20"/>
          <w:szCs w:val="20"/>
        </w:rPr>
      </w:pPr>
    </w:p>
    <w:p w:rsidR="00B64A13" w:rsidRPr="003A3B86" w:rsidRDefault="00B64A13" w:rsidP="00B64A13">
      <w:pPr>
        <w:suppressAutoHyphens w:val="0"/>
        <w:rPr>
          <w:rFonts w:ascii="Tahoma" w:hAnsi="Tahoma" w:cs="Tahoma"/>
          <w:sz w:val="20"/>
          <w:szCs w:val="20"/>
        </w:rPr>
      </w:pPr>
      <w:r w:rsidRPr="003A3B86">
        <w:rPr>
          <w:rFonts w:ascii="Tahoma" w:hAnsi="Tahoma" w:cs="Tahoma"/>
          <w:sz w:val="20"/>
          <w:szCs w:val="20"/>
        </w:rPr>
        <w:t>Notas</w:t>
      </w:r>
    </w:p>
    <w:p w:rsidR="00B64A13" w:rsidRDefault="00B64A13" w:rsidP="00B64A13">
      <w:pPr>
        <w:suppressAutoHyphens w:val="0"/>
        <w:rPr>
          <w:rFonts w:ascii="Tahoma" w:hAnsi="Tahoma" w:cs="Tahoma"/>
          <w:sz w:val="20"/>
          <w:szCs w:val="20"/>
        </w:rPr>
      </w:pPr>
      <w:r w:rsidRPr="003A3B86">
        <w:rPr>
          <w:rFonts w:ascii="Tahoma" w:hAnsi="Tahoma" w:cs="Tahoma"/>
          <w:sz w:val="20"/>
          <w:szCs w:val="20"/>
        </w:rPr>
        <w:t xml:space="preserve">Incorporados os itens </w:t>
      </w:r>
      <w:proofErr w:type="gramStart"/>
      <w:r w:rsidRPr="003A3B86">
        <w:rPr>
          <w:rFonts w:ascii="Tahoma" w:hAnsi="Tahoma" w:cs="Tahoma"/>
          <w:sz w:val="20"/>
          <w:szCs w:val="20"/>
        </w:rPr>
        <w:t>2</w:t>
      </w:r>
      <w:proofErr w:type="gramEnd"/>
      <w:r w:rsidRPr="003A3B86">
        <w:rPr>
          <w:rFonts w:ascii="Tahoma" w:hAnsi="Tahoma" w:cs="Tahoma"/>
          <w:sz w:val="20"/>
          <w:szCs w:val="20"/>
        </w:rPr>
        <w:t xml:space="preserve"> e 3 do campo descrição da ação, em </w:t>
      </w:r>
      <w:r w:rsidR="003A3B86" w:rsidRPr="003A3B86">
        <w:rPr>
          <w:rFonts w:ascii="Tahoma" w:hAnsi="Tahoma" w:cs="Tahoma"/>
          <w:sz w:val="20"/>
          <w:szCs w:val="20"/>
        </w:rPr>
        <w:t>atendimento às discussões ocorridas na oficina de revisão.</w:t>
      </w:r>
    </w:p>
    <w:p w:rsidR="003A3B86" w:rsidRDefault="003A3B86" w:rsidP="00B64A13">
      <w:pPr>
        <w:suppressAutoHyphens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Realizados pequenos ajustes de redação em alguns campos.</w:t>
      </w:r>
    </w:p>
    <w:p w:rsidR="003A3B86" w:rsidRPr="003A3B86" w:rsidRDefault="003A3B86" w:rsidP="00B64A13">
      <w:pPr>
        <w:suppressAutoHyphens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Incluída a ESEC Tupinambás (UC Marinha).</w:t>
      </w:r>
      <w:bookmarkStart w:id="2" w:name="_GoBack"/>
      <w:bookmarkEnd w:id="2"/>
    </w:p>
    <w:sectPr w:rsidR="003A3B86" w:rsidRPr="003A3B86" w:rsidSect="00B64A13">
      <w:pgSz w:w="11906" w:h="16838"/>
      <w:pgMar w:top="1418" w:right="851" w:bottom="1134" w:left="85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Secretaria do Meio Ambiente - PMSS" w:date="2013-03-11T17:07:00Z" w:initials="SEMAM_SS">
    <w:p w:rsidR="00B64A13" w:rsidRDefault="00B64A13">
      <w:pPr>
        <w:pStyle w:val="Textodecomentrio"/>
      </w:pPr>
      <w:r>
        <w:rPr>
          <w:rStyle w:val="Refdecomentrio"/>
        </w:rPr>
        <w:annotationRef/>
      </w:r>
      <w:r>
        <w:t>Como efetivar isto? Analisar viabilidade.</w:t>
      </w:r>
    </w:p>
  </w:comment>
  <w:comment w:id="1" w:author="Secretaria do Meio Ambiente - PMSS" w:date="2013-03-11T17:07:00Z" w:initials="SEMAM_SS">
    <w:p w:rsidR="00B64A13" w:rsidRDefault="00B64A13">
      <w:pPr>
        <w:pStyle w:val="Textodecomentrio"/>
      </w:pPr>
      <w:r>
        <w:rPr>
          <w:rStyle w:val="Refdecomentrio"/>
        </w:rPr>
        <w:annotationRef/>
      </w:r>
      <w:r>
        <w:t>Quais fóruns? Esta diretriz precisa ser completada.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5D330F1"/>
    <w:multiLevelType w:val="hybridMultilevel"/>
    <w:tmpl w:val="ACC0B20E"/>
    <w:lvl w:ilvl="0" w:tplc="463016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976524"/>
    <w:multiLevelType w:val="hybridMultilevel"/>
    <w:tmpl w:val="B5840D48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2D3658D"/>
    <w:multiLevelType w:val="hybridMultilevel"/>
    <w:tmpl w:val="C3D66D92"/>
    <w:lvl w:ilvl="0" w:tplc="F6F6C13C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Arial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6F61D5"/>
    <w:multiLevelType w:val="hybridMultilevel"/>
    <w:tmpl w:val="26C6D024"/>
    <w:lvl w:ilvl="0" w:tplc="8A7C3A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D4777F"/>
    <w:multiLevelType w:val="hybridMultilevel"/>
    <w:tmpl w:val="17D6E1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8E6A2F"/>
    <w:multiLevelType w:val="hybridMultilevel"/>
    <w:tmpl w:val="BBC2B3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E7D"/>
    <w:rsid w:val="00055D8D"/>
    <w:rsid w:val="000741A8"/>
    <w:rsid w:val="00074FC3"/>
    <w:rsid w:val="000E2C86"/>
    <w:rsid w:val="0014480C"/>
    <w:rsid w:val="00145A08"/>
    <w:rsid w:val="001C7BE1"/>
    <w:rsid w:val="001E48A0"/>
    <w:rsid w:val="00204946"/>
    <w:rsid w:val="00235CB3"/>
    <w:rsid w:val="00247D72"/>
    <w:rsid w:val="0030227E"/>
    <w:rsid w:val="0034690C"/>
    <w:rsid w:val="003A3B86"/>
    <w:rsid w:val="003A641C"/>
    <w:rsid w:val="0042270D"/>
    <w:rsid w:val="004A1778"/>
    <w:rsid w:val="00500B3A"/>
    <w:rsid w:val="005C10FF"/>
    <w:rsid w:val="005C4749"/>
    <w:rsid w:val="00600041"/>
    <w:rsid w:val="006911BC"/>
    <w:rsid w:val="006D61FB"/>
    <w:rsid w:val="0070120C"/>
    <w:rsid w:val="00777FEF"/>
    <w:rsid w:val="007A111C"/>
    <w:rsid w:val="007C45CA"/>
    <w:rsid w:val="007E73CF"/>
    <w:rsid w:val="007F7646"/>
    <w:rsid w:val="00865E9B"/>
    <w:rsid w:val="008D2836"/>
    <w:rsid w:val="008D4E7D"/>
    <w:rsid w:val="009771AD"/>
    <w:rsid w:val="00991179"/>
    <w:rsid w:val="00A068FA"/>
    <w:rsid w:val="00A40A5F"/>
    <w:rsid w:val="00A42E77"/>
    <w:rsid w:val="00A53D1C"/>
    <w:rsid w:val="00AB7463"/>
    <w:rsid w:val="00B42052"/>
    <w:rsid w:val="00B64A13"/>
    <w:rsid w:val="00B77CD9"/>
    <w:rsid w:val="00B97183"/>
    <w:rsid w:val="00BE461C"/>
    <w:rsid w:val="00BE7BA6"/>
    <w:rsid w:val="00C067E8"/>
    <w:rsid w:val="00C83989"/>
    <w:rsid w:val="00CB00FD"/>
    <w:rsid w:val="00D074F1"/>
    <w:rsid w:val="00D23994"/>
    <w:rsid w:val="00D80B7B"/>
    <w:rsid w:val="00E1173A"/>
    <w:rsid w:val="00E72C0E"/>
    <w:rsid w:val="00E83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E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western">
    <w:name w:val="western"/>
    <w:basedOn w:val="Normal"/>
    <w:rsid w:val="005C4749"/>
    <w:pPr>
      <w:suppressAutoHyphens w:val="0"/>
      <w:spacing w:before="100" w:beforeAutospacing="1" w:after="119"/>
    </w:pPr>
    <w:rPr>
      <w:lang w:eastAsia="pt-BR"/>
    </w:rPr>
  </w:style>
  <w:style w:type="paragraph" w:styleId="PargrafodaLista">
    <w:name w:val="List Paragraph"/>
    <w:basedOn w:val="Normal"/>
    <w:uiPriority w:val="34"/>
    <w:qFormat/>
    <w:rsid w:val="006911BC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D2399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23994"/>
    <w:rPr>
      <w:rFonts w:ascii="Tahoma" w:eastAsia="Times New Roman" w:hAnsi="Tahoma" w:cs="Tahoma"/>
      <w:sz w:val="16"/>
      <w:szCs w:val="16"/>
      <w:lang w:eastAsia="ar-SA"/>
    </w:rPr>
  </w:style>
  <w:style w:type="character" w:styleId="Refdecomentrio">
    <w:name w:val="annotation reference"/>
    <w:basedOn w:val="Fontepargpadro"/>
    <w:uiPriority w:val="99"/>
    <w:semiHidden/>
    <w:unhideWhenUsed/>
    <w:rsid w:val="00B64A1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B64A1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B64A1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B64A1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B64A1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E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western">
    <w:name w:val="western"/>
    <w:basedOn w:val="Normal"/>
    <w:rsid w:val="005C4749"/>
    <w:pPr>
      <w:suppressAutoHyphens w:val="0"/>
      <w:spacing w:before="100" w:beforeAutospacing="1" w:after="119"/>
    </w:pPr>
    <w:rPr>
      <w:lang w:eastAsia="pt-BR"/>
    </w:rPr>
  </w:style>
  <w:style w:type="paragraph" w:styleId="PargrafodaLista">
    <w:name w:val="List Paragraph"/>
    <w:basedOn w:val="Normal"/>
    <w:uiPriority w:val="34"/>
    <w:qFormat/>
    <w:rsid w:val="006911BC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D2399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23994"/>
    <w:rPr>
      <w:rFonts w:ascii="Tahoma" w:eastAsia="Times New Roman" w:hAnsi="Tahoma" w:cs="Tahoma"/>
      <w:sz w:val="16"/>
      <w:szCs w:val="16"/>
      <w:lang w:eastAsia="ar-SA"/>
    </w:rPr>
  </w:style>
  <w:style w:type="character" w:styleId="Refdecomentrio">
    <w:name w:val="annotation reference"/>
    <w:basedOn w:val="Fontepargpadro"/>
    <w:uiPriority w:val="99"/>
    <w:semiHidden/>
    <w:unhideWhenUsed/>
    <w:rsid w:val="00B64A1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B64A1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B64A1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B64A1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B64A1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5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comments" Target="commen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C76B72-8DFD-48C6-82D2-EA499FFAF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Uso Pessoal</Company>
  <LinksUpToDate>false</LinksUpToDate>
  <CharactersWithSpaces>2542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Marcio Santos</dc:creator>
  <cp:lastModifiedBy>Secretaria do Meio Ambiente - PMSS</cp:lastModifiedBy>
  <cp:revision>2</cp:revision>
  <cp:lastPrinted>2012-03-27T18:03:00Z</cp:lastPrinted>
  <dcterms:created xsi:type="dcterms:W3CDTF">2013-03-11T20:20:00Z</dcterms:created>
  <dcterms:modified xsi:type="dcterms:W3CDTF">2013-03-11T20:20:00Z</dcterms:modified>
</cp:coreProperties>
</file>